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4F8" w:rsidRDefault="001774F8" w:rsidP="001774F8">
      <w:pPr>
        <w:pStyle w:val="a3"/>
      </w:pPr>
    </w:p>
    <w:p w:rsidR="001774F8" w:rsidRDefault="001774F8" w:rsidP="001774F8">
      <w:pPr>
        <w:pStyle w:val="c21"/>
        <w:shd w:val="clear" w:color="auto" w:fill="FFFFFF"/>
        <w:spacing w:before="0" w:beforeAutospacing="0" w:after="0" w:afterAutospacing="0"/>
        <w:jc w:val="center"/>
        <w:rPr>
          <w:rFonts w:ascii="Arial" w:hAnsi="Arial" w:cs="Arial"/>
          <w:color w:val="181818"/>
          <w:sz w:val="21"/>
          <w:szCs w:val="21"/>
        </w:rPr>
      </w:pPr>
      <w:bookmarkStart w:id="0" w:name="_GoBack"/>
      <w:r>
        <w:rPr>
          <w:rStyle w:val="c12"/>
          <w:rFonts w:ascii="Trebuchet MS" w:hAnsi="Trebuchet MS" w:cs="Arial"/>
          <w:color w:val="475C7A"/>
          <w:sz w:val="38"/>
          <w:szCs w:val="38"/>
        </w:rPr>
        <w:t>«Театрализованная деятельность в детском саду»</w:t>
      </w:r>
    </w:p>
    <w:bookmarkEnd w:id="0"/>
    <w:p w:rsidR="001774F8" w:rsidRDefault="001774F8" w:rsidP="001774F8">
      <w:pPr>
        <w:pStyle w:val="a4"/>
        <w:shd w:val="clear" w:color="auto" w:fill="FFFFFF"/>
        <w:spacing w:before="0" w:beforeAutospacing="0" w:after="0" w:afterAutospacing="0" w:line="315" w:lineRule="atLeast"/>
        <w:jc w:val="both"/>
        <w:rPr>
          <w:rFonts w:ascii="Arial" w:hAnsi="Arial" w:cs="Arial"/>
          <w:color w:val="181818"/>
          <w:sz w:val="21"/>
          <w:szCs w:val="21"/>
        </w:rPr>
      </w:pPr>
      <w:r>
        <w:rPr>
          <w:rStyle w:val="c5"/>
          <w:color w:val="000000"/>
          <w:sz w:val="28"/>
          <w:szCs w:val="28"/>
        </w:rPr>
        <w:t>Театрализованная деятельность - самый распространённый вид детского творчества.</w:t>
      </w:r>
    </w:p>
    <w:p w:rsidR="001774F8" w:rsidRDefault="001774F8" w:rsidP="001774F8">
      <w:pPr>
        <w:pStyle w:val="a4"/>
        <w:shd w:val="clear" w:color="auto" w:fill="FFFFFF"/>
        <w:spacing w:before="0" w:beforeAutospacing="0" w:after="0" w:afterAutospacing="0" w:line="315" w:lineRule="atLeast"/>
        <w:jc w:val="both"/>
        <w:rPr>
          <w:rFonts w:ascii="Arial" w:hAnsi="Arial" w:cs="Arial"/>
          <w:color w:val="181818"/>
          <w:sz w:val="21"/>
          <w:szCs w:val="21"/>
        </w:rPr>
      </w:pPr>
      <w:bookmarkStart w:id="1" w:name="h.gjdgxs"/>
      <w:bookmarkEnd w:id="1"/>
      <w:r>
        <w:rPr>
          <w:rStyle w:val="c5"/>
          <w:color w:val="000000"/>
          <w:sz w:val="28"/>
          <w:szCs w:val="28"/>
        </w:rPr>
        <w:t>Она формирует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 Благодаря сказке ребёнок познаёт мир не только умом, но и сердцем. Любимые герои становятся образцами для подражания. Именно способность ребёнка к подражанию позволяет педагогам через театрализованную деятельность оказывать позитивное влияние на детей.</w:t>
      </w:r>
    </w:p>
    <w:p w:rsidR="001774F8" w:rsidRDefault="001774F8" w:rsidP="001774F8">
      <w:pPr>
        <w:pStyle w:val="a4"/>
        <w:shd w:val="clear" w:color="auto" w:fill="FFFFFF"/>
        <w:spacing w:before="0" w:beforeAutospacing="0" w:after="0" w:afterAutospacing="0" w:line="315" w:lineRule="atLeast"/>
        <w:jc w:val="both"/>
        <w:rPr>
          <w:rFonts w:ascii="Arial" w:hAnsi="Arial" w:cs="Arial"/>
          <w:color w:val="181818"/>
          <w:sz w:val="21"/>
          <w:szCs w:val="21"/>
        </w:rPr>
      </w:pPr>
      <w:r>
        <w:rPr>
          <w:rStyle w:val="c5"/>
          <w:color w:val="000000"/>
          <w:sz w:val="28"/>
          <w:szCs w:val="28"/>
        </w:rPr>
        <w:t>Именно театрализованная деятельность позволяет ребёнку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1774F8" w:rsidRDefault="001774F8" w:rsidP="001774F8">
      <w:pPr>
        <w:pStyle w:val="a4"/>
        <w:shd w:val="clear" w:color="auto" w:fill="FFFFFF"/>
        <w:spacing w:before="0" w:beforeAutospacing="0" w:after="0" w:afterAutospacing="0" w:line="315" w:lineRule="atLeast"/>
        <w:jc w:val="both"/>
        <w:rPr>
          <w:rFonts w:ascii="Arial" w:hAnsi="Arial" w:cs="Arial"/>
          <w:color w:val="181818"/>
          <w:sz w:val="21"/>
          <w:szCs w:val="21"/>
        </w:rPr>
      </w:pPr>
      <w:r>
        <w:rPr>
          <w:rStyle w:val="c5"/>
          <w:color w:val="000000"/>
          <w:sz w:val="28"/>
          <w:szCs w:val="28"/>
        </w:rPr>
        <w:t>Театрализованные игры развивают способности, помогают общему развитию, проявлению любознательности, стремлению к познанию нового, усвоению информации и новых способов действия, развивают мышление, формируют настойчивость. Кроме этого, эти игры развивают творческие способности и духовные потребности, раскрепощают и повышают самооценку.</w:t>
      </w:r>
    </w:p>
    <w:p w:rsidR="001774F8" w:rsidRDefault="001774F8" w:rsidP="001774F8">
      <w:pPr>
        <w:pStyle w:val="a4"/>
        <w:shd w:val="clear" w:color="auto" w:fill="FFFFFF"/>
        <w:spacing w:before="0" w:beforeAutospacing="0" w:after="0" w:afterAutospacing="0" w:line="315" w:lineRule="atLeast"/>
        <w:jc w:val="both"/>
        <w:rPr>
          <w:rFonts w:ascii="Arial" w:hAnsi="Arial" w:cs="Arial"/>
          <w:color w:val="181818"/>
          <w:sz w:val="21"/>
          <w:szCs w:val="21"/>
        </w:rPr>
      </w:pPr>
      <w:r>
        <w:rPr>
          <w:rStyle w:val="c5"/>
          <w:color w:val="000000"/>
          <w:sz w:val="28"/>
          <w:szCs w:val="28"/>
        </w:rPr>
        <w:t>Воспитательные возможности театрализованной деятельности широки. Участвуя в ней, дети знакомятся с окружающим миром во всём его многообразии через образы, краски, звуки, в умело поставленные вопросы заставляют их думать, анализировать, делать выводы и обобщения. С умственным развитием тесно связана и совершенствование речи. В процессе работы над выразительностью реплик персонажей, собственных высказываний незаметно активизируется словарь ребёнка, совершенствуется звуковая культура речи, её интонационный строй. Исполняемая роль произносимые реплики ставят ребенка перед необходимостью ясно, чётко, понятно изъясняться. У него улучшается диалогическая речь, её грамматический строй.</w:t>
      </w:r>
    </w:p>
    <w:p w:rsidR="001774F8" w:rsidRDefault="001774F8" w:rsidP="001774F8">
      <w:pPr>
        <w:pStyle w:val="a4"/>
        <w:shd w:val="clear" w:color="auto" w:fill="FFFFFF"/>
        <w:spacing w:before="0" w:beforeAutospacing="0" w:after="0" w:afterAutospacing="0" w:line="315" w:lineRule="atLeast"/>
        <w:jc w:val="both"/>
        <w:rPr>
          <w:rFonts w:ascii="Arial" w:hAnsi="Arial" w:cs="Arial"/>
          <w:color w:val="181818"/>
          <w:sz w:val="21"/>
          <w:szCs w:val="21"/>
        </w:rPr>
      </w:pPr>
      <w:r>
        <w:rPr>
          <w:rStyle w:val="c5"/>
          <w:color w:val="000000"/>
          <w:sz w:val="28"/>
          <w:szCs w:val="28"/>
        </w:rPr>
        <w:t>Понимая значение театрализованных игр в воспитании и обучении ребёнка дошкольного возраста, я использую это в своей работе. Задачи, которые я поставила перед собой, состоят в том, что</w:t>
      </w:r>
    </w:p>
    <w:p w:rsidR="001774F8" w:rsidRDefault="001774F8" w:rsidP="001774F8">
      <w:pPr>
        <w:pStyle w:val="a4"/>
        <w:shd w:val="clear" w:color="auto" w:fill="FFFFFF"/>
        <w:spacing w:before="0" w:beforeAutospacing="0" w:after="0" w:afterAutospacing="0" w:line="315" w:lineRule="atLeast"/>
        <w:ind w:left="720"/>
        <w:jc w:val="both"/>
        <w:rPr>
          <w:rFonts w:ascii="Arial" w:hAnsi="Arial" w:cs="Arial"/>
          <w:color w:val="181818"/>
          <w:sz w:val="21"/>
          <w:szCs w:val="21"/>
        </w:rPr>
      </w:pPr>
      <w:r>
        <w:rPr>
          <w:rStyle w:val="c5"/>
          <w:rFonts w:ascii="Wingdings" w:hAnsi="Wingdings" w:cs="Arial"/>
          <w:color w:val="000000"/>
          <w:sz w:val="28"/>
          <w:szCs w:val="28"/>
        </w:rPr>
        <w:t></w:t>
      </w:r>
      <w:r>
        <w:rPr>
          <w:rStyle w:val="c5"/>
          <w:color w:val="000000"/>
          <w:sz w:val="14"/>
          <w:szCs w:val="14"/>
        </w:rPr>
        <w:t> </w:t>
      </w:r>
      <w:r>
        <w:rPr>
          <w:rStyle w:val="c5"/>
          <w:color w:val="000000"/>
          <w:sz w:val="28"/>
          <w:szCs w:val="28"/>
        </w:rPr>
        <w:t>создать условия для развития творческой активности;</w:t>
      </w:r>
    </w:p>
    <w:p w:rsidR="001774F8" w:rsidRDefault="001774F8" w:rsidP="001774F8">
      <w:pPr>
        <w:pStyle w:val="a4"/>
        <w:shd w:val="clear" w:color="auto" w:fill="FFFFFF"/>
        <w:spacing w:before="0" w:beforeAutospacing="0" w:after="0" w:afterAutospacing="0" w:line="315" w:lineRule="atLeast"/>
        <w:ind w:left="720"/>
        <w:jc w:val="both"/>
        <w:rPr>
          <w:rFonts w:ascii="Arial" w:hAnsi="Arial" w:cs="Arial"/>
          <w:color w:val="181818"/>
          <w:sz w:val="21"/>
          <w:szCs w:val="21"/>
        </w:rPr>
      </w:pPr>
      <w:r>
        <w:rPr>
          <w:rStyle w:val="c5"/>
          <w:rFonts w:ascii="Wingdings" w:hAnsi="Wingdings" w:cs="Arial"/>
          <w:color w:val="000000"/>
          <w:sz w:val="28"/>
          <w:szCs w:val="28"/>
        </w:rPr>
        <w:t></w:t>
      </w:r>
      <w:r>
        <w:rPr>
          <w:rStyle w:val="c5"/>
          <w:color w:val="000000"/>
          <w:sz w:val="14"/>
          <w:szCs w:val="14"/>
        </w:rPr>
        <w:t> </w:t>
      </w:r>
      <w:r>
        <w:rPr>
          <w:rStyle w:val="c5"/>
          <w:color w:val="000000"/>
          <w:sz w:val="28"/>
          <w:szCs w:val="28"/>
        </w:rPr>
        <w:t>приобщить к театральной культуре;</w:t>
      </w:r>
    </w:p>
    <w:p w:rsidR="001774F8" w:rsidRDefault="001774F8" w:rsidP="001774F8">
      <w:pPr>
        <w:pStyle w:val="a4"/>
        <w:shd w:val="clear" w:color="auto" w:fill="FFFFFF"/>
        <w:spacing w:before="0" w:beforeAutospacing="0" w:after="0" w:afterAutospacing="0" w:line="315" w:lineRule="atLeast"/>
        <w:ind w:left="720"/>
        <w:jc w:val="both"/>
        <w:rPr>
          <w:rFonts w:ascii="Arial" w:hAnsi="Arial" w:cs="Arial"/>
          <w:color w:val="181818"/>
          <w:sz w:val="21"/>
          <w:szCs w:val="21"/>
        </w:rPr>
      </w:pPr>
      <w:proofErr w:type="gramStart"/>
      <w:r>
        <w:rPr>
          <w:rFonts w:ascii="Wingdings" w:hAnsi="Wingdings" w:cs="Arial"/>
          <w:color w:val="181818"/>
          <w:sz w:val="21"/>
          <w:szCs w:val="21"/>
        </w:rPr>
        <w:t></w:t>
      </w:r>
      <w:r>
        <w:rPr>
          <w:color w:val="181818"/>
          <w:sz w:val="14"/>
          <w:szCs w:val="14"/>
        </w:rPr>
        <w:t>  </w:t>
      </w:r>
      <w:r>
        <w:rPr>
          <w:rStyle w:val="c5"/>
          <w:color w:val="000000"/>
          <w:sz w:val="28"/>
          <w:szCs w:val="28"/>
        </w:rPr>
        <w:t>обеспечить</w:t>
      </w:r>
      <w:proofErr w:type="gramEnd"/>
      <w:r>
        <w:rPr>
          <w:rStyle w:val="c5"/>
          <w:color w:val="000000"/>
          <w:sz w:val="28"/>
          <w:szCs w:val="28"/>
        </w:rPr>
        <w:t xml:space="preserve"> её взаимосвязь с другими видами деятельности в едином педагогическом процессе.</w:t>
      </w:r>
    </w:p>
    <w:p w:rsidR="001774F8" w:rsidRDefault="001774F8" w:rsidP="001774F8">
      <w:pPr>
        <w:pStyle w:val="a4"/>
        <w:shd w:val="clear" w:color="auto" w:fill="FFFFFF"/>
        <w:spacing w:before="0" w:beforeAutospacing="0" w:after="0" w:afterAutospacing="0" w:line="315" w:lineRule="atLeast"/>
        <w:jc w:val="both"/>
        <w:rPr>
          <w:rFonts w:ascii="Arial" w:hAnsi="Arial" w:cs="Arial"/>
          <w:color w:val="181818"/>
          <w:sz w:val="21"/>
          <w:szCs w:val="21"/>
        </w:rPr>
      </w:pPr>
      <w:r>
        <w:rPr>
          <w:rStyle w:val="c5"/>
          <w:color w:val="000000"/>
          <w:sz w:val="28"/>
          <w:szCs w:val="28"/>
        </w:rPr>
        <w:t>В своей группе в первую очередь я создала определённые условия для развития театральных способностей детей: театрализованную зону, изготовление различных видов театра.</w:t>
      </w:r>
    </w:p>
    <w:p w:rsidR="001774F8" w:rsidRDefault="001774F8" w:rsidP="001774F8">
      <w:pPr>
        <w:pStyle w:val="a4"/>
        <w:shd w:val="clear" w:color="auto" w:fill="FFFFFF"/>
        <w:spacing w:before="0" w:beforeAutospacing="0" w:after="0" w:afterAutospacing="0" w:line="315" w:lineRule="atLeast"/>
        <w:jc w:val="both"/>
        <w:rPr>
          <w:rFonts w:ascii="Arial" w:hAnsi="Arial" w:cs="Arial"/>
          <w:color w:val="181818"/>
          <w:sz w:val="21"/>
          <w:szCs w:val="21"/>
        </w:rPr>
      </w:pPr>
      <w:r>
        <w:rPr>
          <w:rStyle w:val="c5"/>
          <w:color w:val="000000"/>
          <w:sz w:val="28"/>
          <w:szCs w:val="28"/>
        </w:rPr>
        <w:t xml:space="preserve">Л. С. Выготский считал: чтобы создать достаточно прочные основы творческой деятельности, необходимо расширять опыт ребёнка. С помощью настольного, пальчикового театра, </w:t>
      </w:r>
      <w:proofErr w:type="spellStart"/>
      <w:r>
        <w:rPr>
          <w:rStyle w:val="c5"/>
          <w:color w:val="000000"/>
          <w:sz w:val="28"/>
          <w:szCs w:val="28"/>
        </w:rPr>
        <w:t>фланелеграфа</w:t>
      </w:r>
      <w:proofErr w:type="spellEnd"/>
      <w:r>
        <w:rPr>
          <w:rStyle w:val="c5"/>
          <w:color w:val="000000"/>
          <w:sz w:val="28"/>
          <w:szCs w:val="28"/>
        </w:rPr>
        <w:t>, игр-драматизаций я пробуждала в детях желание быть артистами. </w:t>
      </w:r>
      <w:r>
        <w:rPr>
          <w:color w:val="000000"/>
          <w:sz w:val="28"/>
          <w:szCs w:val="28"/>
        </w:rPr>
        <w:t> </w:t>
      </w:r>
    </w:p>
    <w:p w:rsidR="001774F8" w:rsidRDefault="001774F8" w:rsidP="001774F8">
      <w:pPr>
        <w:pStyle w:val="a4"/>
        <w:shd w:val="clear" w:color="auto" w:fill="FFFFFF"/>
        <w:spacing w:before="0" w:beforeAutospacing="0" w:after="0" w:afterAutospacing="0" w:line="315" w:lineRule="atLeast"/>
        <w:jc w:val="both"/>
        <w:rPr>
          <w:rFonts w:ascii="Arial" w:hAnsi="Arial" w:cs="Arial"/>
          <w:color w:val="181818"/>
          <w:sz w:val="21"/>
          <w:szCs w:val="21"/>
        </w:rPr>
      </w:pPr>
      <w:r>
        <w:rPr>
          <w:color w:val="000000"/>
          <w:sz w:val="28"/>
          <w:szCs w:val="28"/>
        </w:rPr>
        <w:lastRenderedPageBreak/>
        <w:t>              </w:t>
      </w:r>
    </w:p>
    <w:p w:rsidR="001774F8" w:rsidRDefault="001774F8" w:rsidP="001774F8">
      <w:pPr>
        <w:pStyle w:val="a4"/>
        <w:shd w:val="clear" w:color="auto" w:fill="FFFFFF"/>
        <w:spacing w:before="0" w:beforeAutospacing="0" w:after="0" w:afterAutospacing="0" w:line="315" w:lineRule="atLeast"/>
        <w:jc w:val="both"/>
        <w:rPr>
          <w:rFonts w:ascii="Arial" w:hAnsi="Arial" w:cs="Arial"/>
          <w:color w:val="181818"/>
          <w:sz w:val="21"/>
          <w:szCs w:val="21"/>
        </w:rPr>
      </w:pPr>
      <w:r>
        <w:rPr>
          <w:rStyle w:val="c5"/>
          <w:color w:val="000000"/>
          <w:sz w:val="28"/>
          <w:szCs w:val="28"/>
        </w:rPr>
        <w:t>Так же проводилась работа с родителями: беседы: «Как привить дошкольникам интерес к театральному искусству»,</w:t>
      </w:r>
    </w:p>
    <w:p w:rsidR="001774F8" w:rsidRDefault="001774F8" w:rsidP="001774F8">
      <w:pPr>
        <w:pStyle w:val="a4"/>
        <w:shd w:val="clear" w:color="auto" w:fill="FFFFFF"/>
        <w:spacing w:before="0" w:beforeAutospacing="0" w:after="0" w:afterAutospacing="0" w:line="315" w:lineRule="atLeast"/>
        <w:jc w:val="both"/>
        <w:rPr>
          <w:rFonts w:ascii="Arial" w:hAnsi="Arial" w:cs="Arial"/>
          <w:color w:val="181818"/>
          <w:sz w:val="21"/>
          <w:szCs w:val="21"/>
        </w:rPr>
      </w:pPr>
      <w:r>
        <w:rPr>
          <w:rStyle w:val="c5"/>
          <w:color w:val="000000"/>
          <w:sz w:val="28"/>
          <w:szCs w:val="28"/>
        </w:rPr>
        <w:t>консультации: «Театрализованная игра, как средство развития речи дошкольников», «Игра и театр», «Театр и родители»,</w:t>
      </w:r>
    </w:p>
    <w:p w:rsidR="001774F8" w:rsidRDefault="001774F8" w:rsidP="001774F8">
      <w:pPr>
        <w:pStyle w:val="a4"/>
        <w:shd w:val="clear" w:color="auto" w:fill="FFFFFF"/>
        <w:spacing w:before="0" w:beforeAutospacing="0" w:after="0" w:afterAutospacing="0" w:line="315" w:lineRule="atLeast"/>
        <w:jc w:val="both"/>
        <w:rPr>
          <w:rFonts w:ascii="Arial" w:hAnsi="Arial" w:cs="Arial"/>
          <w:color w:val="181818"/>
          <w:sz w:val="21"/>
          <w:szCs w:val="21"/>
        </w:rPr>
      </w:pPr>
      <w:r>
        <w:rPr>
          <w:rStyle w:val="c5"/>
          <w:color w:val="000000"/>
          <w:sz w:val="28"/>
          <w:szCs w:val="28"/>
        </w:rPr>
        <w:t>конкурс «Лучший театр своими руками», «Лучшая театральная маска». Родители проявляли живой интерес к театрализованной деятельности, оказывали помощь в изготовлении костюмов, кукол для театра. Работа по развитию у дошкольников творческих способностей в процессе театрализованных игр приносит свои плоды: у ребят активизируется и обогащается словарь, они стали свободнее, раскрепощённые в общении, а главное, они испытывают эмоциональный подъём.</w:t>
      </w:r>
    </w:p>
    <w:p w:rsidR="001774F8" w:rsidRDefault="001774F8" w:rsidP="001774F8">
      <w:pPr>
        <w:pStyle w:val="a4"/>
        <w:shd w:val="clear" w:color="auto" w:fill="FFFFFF"/>
        <w:spacing w:before="0" w:beforeAutospacing="0" w:after="0" w:afterAutospacing="0" w:line="315" w:lineRule="atLeast"/>
        <w:jc w:val="both"/>
        <w:rPr>
          <w:rFonts w:ascii="Arial" w:hAnsi="Arial" w:cs="Arial"/>
          <w:color w:val="181818"/>
          <w:sz w:val="21"/>
          <w:szCs w:val="21"/>
        </w:rPr>
      </w:pPr>
      <w:r>
        <w:rPr>
          <w:rStyle w:val="c5"/>
          <w:color w:val="000000"/>
          <w:sz w:val="28"/>
          <w:szCs w:val="28"/>
        </w:rPr>
        <w:t>При слове «театр» их глаза загораются радостными искорками, а лица светятся улыбкой.</w:t>
      </w:r>
    </w:p>
    <w:p w:rsidR="001774F8" w:rsidRDefault="001774F8" w:rsidP="001774F8">
      <w:pPr>
        <w:pStyle w:val="a4"/>
        <w:shd w:val="clear" w:color="auto" w:fill="FFFFFF"/>
        <w:spacing w:before="0" w:beforeAutospacing="0" w:after="0" w:afterAutospacing="0" w:line="315" w:lineRule="atLeast"/>
        <w:jc w:val="both"/>
        <w:rPr>
          <w:rFonts w:ascii="Arial" w:hAnsi="Arial" w:cs="Arial"/>
          <w:color w:val="181818"/>
          <w:sz w:val="21"/>
          <w:szCs w:val="21"/>
        </w:rPr>
      </w:pPr>
      <w:r>
        <w:rPr>
          <w:rFonts w:ascii="Arial" w:hAnsi="Arial" w:cs="Arial"/>
          <w:color w:val="181818"/>
          <w:sz w:val="21"/>
          <w:szCs w:val="21"/>
        </w:rPr>
        <w:t> </w:t>
      </w:r>
    </w:p>
    <w:p w:rsidR="007B6A85" w:rsidRDefault="007B6A85" w:rsidP="007B6A85">
      <w:pPr>
        <w:pStyle w:val="a3"/>
      </w:pPr>
    </w:p>
    <w:p w:rsidR="007B6A85" w:rsidRDefault="007B6A85" w:rsidP="007B6A85">
      <w:pPr>
        <w:pStyle w:val="a3"/>
      </w:pPr>
    </w:p>
    <w:p w:rsidR="00732A10" w:rsidRDefault="00732A10"/>
    <w:sectPr w:rsidR="00732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A85"/>
    <w:rsid w:val="001774F8"/>
    <w:rsid w:val="00732A10"/>
    <w:rsid w:val="00755DFD"/>
    <w:rsid w:val="007B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AC47"/>
  <w15:chartTrackingRefBased/>
  <w15:docId w15:val="{606BAB53-F8C5-4C74-AB7C-5A81F4BD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6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177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774F8"/>
  </w:style>
  <w:style w:type="paragraph" w:styleId="a4">
    <w:name w:val="No Spacing"/>
    <w:basedOn w:val="a"/>
    <w:uiPriority w:val="1"/>
    <w:qFormat/>
    <w:rsid w:val="00177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77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7765">
      <w:bodyDiv w:val="1"/>
      <w:marLeft w:val="0"/>
      <w:marRight w:val="0"/>
      <w:marTop w:val="0"/>
      <w:marBottom w:val="0"/>
      <w:divBdr>
        <w:top w:val="none" w:sz="0" w:space="0" w:color="auto"/>
        <w:left w:val="none" w:sz="0" w:space="0" w:color="auto"/>
        <w:bottom w:val="none" w:sz="0" w:space="0" w:color="auto"/>
        <w:right w:val="none" w:sz="0" w:space="0" w:color="auto"/>
      </w:divBdr>
    </w:div>
    <w:div w:id="469631853">
      <w:bodyDiv w:val="1"/>
      <w:marLeft w:val="0"/>
      <w:marRight w:val="0"/>
      <w:marTop w:val="0"/>
      <w:marBottom w:val="0"/>
      <w:divBdr>
        <w:top w:val="none" w:sz="0" w:space="0" w:color="auto"/>
        <w:left w:val="none" w:sz="0" w:space="0" w:color="auto"/>
        <w:bottom w:val="none" w:sz="0" w:space="0" w:color="auto"/>
        <w:right w:val="none" w:sz="0" w:space="0" w:color="auto"/>
      </w:divBdr>
    </w:div>
    <w:div w:id="673387033">
      <w:bodyDiv w:val="1"/>
      <w:marLeft w:val="0"/>
      <w:marRight w:val="0"/>
      <w:marTop w:val="0"/>
      <w:marBottom w:val="0"/>
      <w:divBdr>
        <w:top w:val="none" w:sz="0" w:space="0" w:color="auto"/>
        <w:left w:val="none" w:sz="0" w:space="0" w:color="auto"/>
        <w:bottom w:val="none" w:sz="0" w:space="0" w:color="auto"/>
        <w:right w:val="none" w:sz="0" w:space="0" w:color="auto"/>
      </w:divBdr>
    </w:div>
    <w:div w:id="1027172033">
      <w:bodyDiv w:val="1"/>
      <w:marLeft w:val="0"/>
      <w:marRight w:val="0"/>
      <w:marTop w:val="0"/>
      <w:marBottom w:val="0"/>
      <w:divBdr>
        <w:top w:val="none" w:sz="0" w:space="0" w:color="auto"/>
        <w:left w:val="none" w:sz="0" w:space="0" w:color="auto"/>
        <w:bottom w:val="none" w:sz="0" w:space="0" w:color="auto"/>
        <w:right w:val="none" w:sz="0" w:space="0" w:color="auto"/>
      </w:divBdr>
    </w:div>
    <w:div w:id="188305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2</Pages>
  <Words>506</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Мезенцев</dc:creator>
  <cp:keywords/>
  <dc:description/>
  <cp:lastModifiedBy>Виталий Мезенцев</cp:lastModifiedBy>
  <cp:revision>1</cp:revision>
  <dcterms:created xsi:type="dcterms:W3CDTF">2024-06-29T07:27:00Z</dcterms:created>
  <dcterms:modified xsi:type="dcterms:W3CDTF">2024-06-29T13:29:00Z</dcterms:modified>
</cp:coreProperties>
</file>